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B" w:rsidRPr="006232BF" w:rsidRDefault="00DD1AEC" w:rsidP="006232BF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</w:pPr>
      <w:r w:rsidRPr="00DF413D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>개인정보처리</w:t>
      </w:r>
      <w:r w:rsidR="006232BF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DF413D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>위탁</w:t>
      </w:r>
      <w:r w:rsidRPr="00DF413D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DF413D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  <w:u w:val="double" w:color="000000"/>
          <w:shd w:val="clear" w:color="auto" w:fill="FFFFFF"/>
        </w:rPr>
        <w:t>계약서</w:t>
      </w:r>
    </w:p>
    <w:p w:rsidR="00DD1AEC" w:rsidRPr="00DD1AEC" w:rsidRDefault="00DD1AEC" w:rsidP="00DD1AEC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D1AEC" w:rsidRPr="00DF413D" w:rsidRDefault="00DF413D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㈜</w:t>
      </w:r>
      <w:r w:rsidR="003F3ED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>고객사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(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이하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“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갑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”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이라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한다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)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과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476C56" w:rsidRPr="00C52FE0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(주)</w:t>
      </w:r>
      <w:r w:rsidR="003F3EDB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>가비아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(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이하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“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을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”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이라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한다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)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는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“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갑</w:t>
      </w:r>
      <w:r w:rsidR="00DD1AEC" w:rsidRPr="00DF413D">
        <w:rPr>
          <w:rFonts w:ascii="굴림" w:eastAsia="굴림" w:hAnsi="굴림" w:cs="굴림"/>
          <w:color w:val="000000"/>
          <w:spacing w:val="-4"/>
          <w:kern w:val="0"/>
          <w:sz w:val="24"/>
          <w:szCs w:val="24"/>
          <w:shd w:val="clear" w:color="auto" w:fill="FFFFFF"/>
        </w:rPr>
        <w:t>”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의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개인정보</w:t>
      </w:r>
      <w:r w:rsidR="00DD1AEC" w:rsidRPr="00DF413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처리</w:t>
      </w:r>
      <w:r w:rsidR="00BC475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  <w:shd w:val="clear" w:color="auto" w:fill="FFFFFF"/>
        </w:rPr>
        <w:t>업무를</w:t>
      </w:r>
      <w:r w:rsidR="00DD1AEC"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="00DD1AEC"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위탁함에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있어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다음과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같은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내용으로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본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계약을</w:t>
      </w:r>
      <w:r w:rsidR="00DD1AEC"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D1AEC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체결한다</w:t>
      </w:r>
      <w:r w:rsidR="00DD1AEC"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목적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처리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위탁하고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, 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승낙하여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책임</w:t>
      </w:r>
      <w:r w:rsidR="00BC475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아래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성실하게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업무를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완성하도록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하는데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필요한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사항을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정함을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목적으로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2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용어의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정의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계약에서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별도로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정의되지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아니한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용어는「개인정보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보호법」시행령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및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시행규칙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,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「개인정보의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확보조치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기준」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행정자치부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고시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2014-7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호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및「표준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보호지침」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행정안전부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고시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2011-45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호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정의된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바에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따른다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Default="00DD1AEC" w:rsidP="00DF413D">
      <w:pPr>
        <w:shd w:val="clear" w:color="auto" w:fill="FFFFFF"/>
        <w:snapToGrid w:val="0"/>
        <w:spacing w:after="0" w:line="360" w:lineRule="auto"/>
        <w:ind w:hanging="274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위탁업무의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목적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범위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C6155"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①</w:t>
      </w:r>
      <w:r w:rsidR="00BC6155"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정하는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바에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따라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자동 동보통신 방법으로 </w:t>
      </w:r>
      <w:r w:rsidR="00F64592" w:rsidRPr="00C52FE0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="00F64592" w:rsidRPr="00C52FE0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="00F64592" w:rsidRPr="00C52FE0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="00F64592" w:rsidRPr="00C52FE0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의</w:t>
      </w:r>
      <w:r w:rsidR="00DF413D" w:rsidRPr="00C52FE0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D0A49" w:rsidRPr="00930821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휴대</w:t>
      </w:r>
      <w:r w:rsidR="00570CF6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전화</w:t>
      </w:r>
      <w:r w:rsidR="000D0A49" w:rsidRPr="00930821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메시지 발송 대행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수행한다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BC6155" w:rsidRDefault="00BC6155" w:rsidP="00DF413D">
      <w:pPr>
        <w:shd w:val="clear" w:color="auto" w:fill="FFFFFF"/>
        <w:snapToGrid w:val="0"/>
        <w:spacing w:after="0" w:line="360" w:lineRule="auto"/>
        <w:ind w:hanging="274"/>
        <w:textAlignment w:val="baseline"/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</w:pPr>
      <w:r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② </w:t>
      </w:r>
      <w:r w:rsidR="000619F4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불법적으로 수집된 개인정보를 </w:t>
      </w:r>
      <w:r w:rsidR="00570CF6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</w:t>
      </w:r>
      <w:r w:rsidR="000619F4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하여 문제가 발생한 경우, 모든 책임은 개인정보를 </w:t>
      </w:r>
      <w:r w:rsidR="00570CF6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</w:t>
      </w:r>
      <w:r w:rsidR="000619F4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한 </w:t>
      </w:r>
      <w:r w:rsidR="000619F4" w:rsidRPr="00570CF6"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“</w:t>
      </w:r>
      <w:r w:rsidR="000619F4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="000619F4" w:rsidRPr="00570CF6"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”</w:t>
      </w:r>
      <w:r w:rsidR="00570CF6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 있</w:t>
      </w:r>
      <w:r w:rsidR="000619F4"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다.</w:t>
      </w:r>
      <w:r w:rsidR="000619F4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</w:p>
    <w:p w:rsidR="006B78C5" w:rsidRPr="006B78C5" w:rsidRDefault="006B78C5" w:rsidP="00DF413D">
      <w:pPr>
        <w:shd w:val="clear" w:color="auto" w:fill="FFFFFF"/>
        <w:snapToGrid w:val="0"/>
        <w:spacing w:after="0" w:line="360" w:lineRule="auto"/>
        <w:ind w:hanging="2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바탕" w:hint="eastAsia"/>
          <w:color w:val="000000"/>
          <w:kern w:val="0"/>
          <w:sz w:val="24"/>
          <w:szCs w:val="24"/>
          <w:shd w:val="clear" w:color="auto" w:fill="FFFFFF"/>
        </w:rPr>
        <w:t>③</w:t>
      </w:r>
      <w:r w:rsidRPr="00570CF6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메시지 발송 대행 업무 위탁 시 별지에 규정된 서약 내용을 반드시 준수하며 문제가 발생한 경우, 모든 책임은 </w:t>
      </w:r>
      <w:r w:rsidR="00634865"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“</w:t>
      </w:r>
      <w:r w:rsidR="00634865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="00634865"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”</w:t>
      </w:r>
      <w:r w:rsidR="00634865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 있다.</w:t>
      </w:r>
    </w:p>
    <w:p w:rsidR="00DD1AEC" w:rsidRPr="00570CF6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F413D" w:rsidRDefault="00DF413D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위탁업무 수행 목적 외 개인정보 처리금지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“</w:t>
      </w:r>
      <w:r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>
        <w:rPr>
          <w:rFonts w:ascii="굴림" w:eastAsia="굴림" w:hAnsi="굴림" w:cs="바탕"/>
          <w:color w:val="000000"/>
          <w:kern w:val="0"/>
          <w:sz w:val="24"/>
          <w:szCs w:val="24"/>
          <w:shd w:val="clear" w:color="auto" w:fill="FFFFFF"/>
        </w:rPr>
        <w:t>”</w:t>
      </w:r>
      <w:r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으로부터 위탁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받은 해당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 범위를 초과하여 개인정보를 이용하여서는 안 된다.</w:t>
      </w:r>
    </w:p>
    <w:p w:rsidR="00DF413D" w:rsidRPr="00DF413D" w:rsidRDefault="00DF413D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제</w:t>
      </w:r>
      <w:r w:rsid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5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재위탁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제한</w:t>
      </w:r>
      <w:r w:rsidRPr="00DF413D">
        <w:rPr>
          <w:rFonts w:ascii="굴림" w:eastAsia="굴림" w:hAnsi="굴림" w:cs="굴림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①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사전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승낙을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얻은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경우를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제외하고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과의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계약</w:t>
      </w:r>
      <w:r w:rsidR="00BC475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상의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권리와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의무의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전부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일부를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자에게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양도하거나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재위탁할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없다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.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6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②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재위탁받은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수탁회사를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선임한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경우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당해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재위탁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계약서와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함께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lastRenderedPageBreak/>
        <w:t>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사실을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즉시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통보하여야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개인정보의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확보조치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「개인정보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보호법」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24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조제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항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및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29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,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동법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시행령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21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및</w:t>
      </w:r>
      <w:r w:rsidRPr="00DF413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30</w:t>
      </w:r>
      <w:r w:rsidRPr="00DF413D">
        <w:rPr>
          <w:rFonts w:ascii="굴림" w:eastAsia="굴림" w:hAnsi="굴림" w:cs="바탕" w:hint="eastAsia"/>
          <w:color w:val="000000"/>
          <w:spacing w:val="-14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,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「개인정보의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확보조치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기준」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행정자치부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고시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2014-7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호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에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따라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개인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정보의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확보에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필요한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관리적</w:t>
      </w:r>
      <w:r w:rsidR="00BC475D">
        <w:rPr>
          <w:rFonts w:ascii="맑은 고딕" w:eastAsia="맑은 고딕" w:hAnsi="맑은 고딕" w:cs="바탕" w:hint="eastAsia"/>
          <w:color w:val="000000"/>
          <w:kern w:val="0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기술적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조치를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취하여야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개인정보의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처리제한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①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기간은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물론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종료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후에도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수행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목적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범위를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넘어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이용하거나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자에게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제공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누설하여서는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②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계약이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해지되거나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계약</w:t>
      </w:r>
      <w:r w:rsidR="00BC475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기간이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만료된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경우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위탁</w:t>
      </w:r>
      <w:r w:rsidR="00BC475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업무와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관련하여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보유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하고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있는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「개인정보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보호법」시행령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16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및「개인정보의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확보조치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기준」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행정자치부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고시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2014-7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호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)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따라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즉시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파기하거나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반납하여야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③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항에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따라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파기한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경우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B78C5"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지체 없이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에게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결과를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통보하여야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제</w:t>
      </w:r>
      <w:r w:rsid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8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수탁자에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대한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관리</w:t>
      </w:r>
      <w:r w:rsidRPr="00DF413D">
        <w:rPr>
          <w:rFonts w:ascii="굴림" w:eastAsia="굴림" w:hAnsi="굴림" w:cs="굴림"/>
          <w:b/>
          <w:bCs/>
          <w:color w:val="000000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감독</w:t>
      </w:r>
      <w:r w:rsidRPr="00DF413D">
        <w:rPr>
          <w:rFonts w:ascii="굴림" w:eastAsia="굴림" w:hAnsi="굴림" w:cs="굴림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b/>
          <w:bCs/>
          <w:color w:val="000000"/>
          <w:sz w:val="24"/>
          <w:szCs w:val="24"/>
          <w:shd w:val="clear" w:color="auto" w:fill="FFFFFF"/>
        </w:rPr>
        <w:t>등</w:t>
      </w:r>
      <w:r w:rsidRPr="00DF413D">
        <w:rPr>
          <w:rFonts w:ascii="굴림" w:eastAsia="굴림" w:hAnsi="굴림" w:cs="굴림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①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1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1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1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1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에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대하여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다음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각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호의</w:t>
      </w:r>
      <w:r w:rsidRPr="00DF413D">
        <w:rPr>
          <w:rFonts w:ascii="굴림" w:eastAsia="굴림" w:hAnsi="굴림" w:cs="굴림" w:hint="eastAsia"/>
          <w:color w:val="000000"/>
          <w:spacing w:val="-1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6"/>
          <w:sz w:val="24"/>
          <w:szCs w:val="24"/>
          <w:shd w:val="clear" w:color="auto" w:fill="FFFFFF"/>
        </w:rPr>
        <w:t>사항을</w:t>
      </w:r>
      <w:r w:rsidRPr="00DF413D">
        <w:rPr>
          <w:rFonts w:ascii="굴림" w:eastAsia="굴림" w:hAnsi="굴림" w:cs="굴림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관리하도록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요구할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수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있으며</w:t>
      </w:r>
      <w:r w:rsidRPr="00DF413D">
        <w:rPr>
          <w:rFonts w:ascii="굴림" w:eastAsia="굴림" w:hAnsi="굴림" w:cs="굴림"/>
          <w:color w:val="000000"/>
          <w:spacing w:val="-12"/>
          <w:sz w:val="24"/>
          <w:szCs w:val="24"/>
          <w:shd w:val="clear" w:color="auto" w:fill="FFFFFF"/>
        </w:rPr>
        <w:t>, “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12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특별한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사유가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없는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한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이에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응하여야</w:t>
      </w:r>
      <w:r w:rsidRPr="00DF413D">
        <w:rPr>
          <w:rFonts w:ascii="굴림" w:eastAsia="굴림" w:hAnsi="굴림" w:cs="굴림" w:hint="eastAsia"/>
          <w:color w:val="000000"/>
          <w:spacing w:val="-1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12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spacing w:val="-12"/>
          <w:sz w:val="24"/>
          <w:szCs w:val="24"/>
          <w:shd w:val="clear" w:color="auto" w:fill="FFFFFF"/>
        </w:rPr>
        <w:t>.</w:t>
      </w:r>
    </w:p>
    <w:p w:rsidR="00DD1AEC" w:rsidRPr="00DF413D" w:rsidRDefault="00DD1AEC" w:rsidP="00DF413D">
      <w:pPr>
        <w:shd w:val="clear" w:color="auto" w:fill="FFFFFF"/>
        <w:snapToGrid w:val="0"/>
        <w:spacing w:after="0" w:line="360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1.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개인정보의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처리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현황</w:t>
      </w:r>
    </w:p>
    <w:p w:rsidR="00DD1AEC" w:rsidRPr="00DF413D" w:rsidRDefault="00DD1AEC" w:rsidP="00DF413D">
      <w:pPr>
        <w:shd w:val="clear" w:color="auto" w:fill="FFFFFF"/>
        <w:snapToGrid w:val="0"/>
        <w:spacing w:after="0" w:line="360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2.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개인정보의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접근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접속</w:t>
      </w:r>
      <w:r w:rsidR="00BC475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현황</w:t>
      </w:r>
    </w:p>
    <w:p w:rsidR="00DD1AEC" w:rsidRPr="00DF413D" w:rsidRDefault="00DD1AEC" w:rsidP="00DF413D">
      <w:pPr>
        <w:shd w:val="clear" w:color="auto" w:fill="FFFFFF"/>
        <w:snapToGrid w:val="0"/>
        <w:spacing w:after="0" w:line="360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3.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개인정보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접근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접속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대상자</w:t>
      </w:r>
    </w:p>
    <w:p w:rsidR="00DD1AEC" w:rsidRPr="00DF413D" w:rsidRDefault="00DD1AEC" w:rsidP="00DF413D">
      <w:pPr>
        <w:shd w:val="clear" w:color="auto" w:fill="FFFFFF"/>
        <w:snapToGrid w:val="0"/>
        <w:spacing w:after="0" w:line="360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4.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목적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이용</w:t>
      </w:r>
      <w:r w:rsidR="00BC475D">
        <w:rPr>
          <w:rFonts w:ascii="맑은 고딕" w:eastAsia="맑은 고딕" w:hAnsi="맑은 고딕" w:cs="MS Mincho" w:hint="eastAsia"/>
          <w:color w:val="000000"/>
          <w:kern w:val="0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제공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및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재위탁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금지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준수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여부</w:t>
      </w:r>
      <w:r w:rsidRPr="00DF413D">
        <w:rPr>
          <w:rFonts w:ascii="굴림" w:eastAsia="굴림" w:hAnsi="굴림" w:cs="굴림"/>
          <w:color w:val="000000"/>
          <w:kern w:val="0"/>
          <w:szCs w:val="20"/>
        </w:rPr>
        <w:br/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5.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암호화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안전성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확보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조치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이행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여부</w:t>
      </w:r>
      <w:r w:rsidRPr="00DF413D">
        <w:rPr>
          <w:rFonts w:ascii="굴림" w:eastAsia="굴림" w:hAnsi="굴림" w:cs="굴림"/>
          <w:color w:val="000000"/>
          <w:kern w:val="0"/>
          <w:szCs w:val="20"/>
        </w:rPr>
        <w:br/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6.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그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밖에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개인정보의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보호를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위하여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필요한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사항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②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2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2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에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대하여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2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항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각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호의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사항에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대한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실태를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점검하여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시정을</w:t>
      </w:r>
      <w:r w:rsidRPr="00DF413D">
        <w:rPr>
          <w:rFonts w:ascii="굴림" w:eastAsia="굴림" w:hAnsi="굴림" w:cs="굴림" w:hint="eastAsia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sz w:val="24"/>
          <w:szCs w:val="24"/>
          <w:shd w:val="clear" w:color="auto" w:fill="FFFFFF"/>
        </w:rPr>
        <w:t>요구할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수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있으며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, “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특별한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사유가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없는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한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이행하여야</w:t>
      </w:r>
      <w:r w:rsidRPr="00DF413D">
        <w:rPr>
          <w:rFonts w:ascii="굴림" w:eastAsia="굴림" w:hAnsi="굴림" w:cs="굴림" w:hint="eastAsia"/>
          <w:color w:val="00000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③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처리</w:t>
      </w:r>
      <w:r w:rsidR="00BC475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위탁으로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인하여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정보</w:t>
      </w:r>
      <w:r w:rsidR="00BC475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주체의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개인정보가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분실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도난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유출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·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변조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훼손되지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아니하도록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년에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="00BC475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2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회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교육할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수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있으며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, “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이에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응하여야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color w:val="000000"/>
          <w:sz w:val="24"/>
          <w:szCs w:val="24"/>
          <w:shd w:val="clear" w:color="auto" w:fill="FFFFFF"/>
        </w:rPr>
        <w:lastRenderedPageBreak/>
        <w:t>④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항에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따른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교육의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시기와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방법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등에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대해서는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과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협의하여</w:t>
      </w:r>
      <w:r w:rsidRPr="00DF413D">
        <w:rPr>
          <w:rFonts w:ascii="굴림" w:eastAsia="굴림" w:hAnsi="굴림" w:cs="굴림" w:hint="eastAsia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sz w:val="24"/>
          <w:szCs w:val="24"/>
          <w:shd w:val="clear" w:color="auto" w:fill="FFFFFF"/>
        </w:rPr>
        <w:t>시행한다</w:t>
      </w:r>
      <w:r w:rsidRPr="00DF413D">
        <w:rPr>
          <w:rFonts w:ascii="굴림" w:eastAsia="굴림" w:hAnsi="굴림" w:cs="굴림"/>
          <w:color w:val="000000"/>
          <w:spacing w:val="-6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조</w:t>
      </w:r>
      <w:r w:rsidRPr="00DF413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DF413D">
        <w:rPr>
          <w:rFonts w:ascii="굴림" w:eastAsia="굴림" w:hAnsi="굴림" w:cs="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손해배상</w:t>
      </w:r>
      <w:r w:rsidRPr="00DF413D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①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 xml:space="preserve">”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임직원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기타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2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수탁자가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계약에</w:t>
      </w:r>
      <w:r w:rsidRPr="00DF413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  <w:shd w:val="clear" w:color="auto" w:fill="FFFFFF"/>
        </w:rPr>
        <w:t>의하여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위탁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재위탁받은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업무를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수행함에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있어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따른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의무를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위반하거나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”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임직원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수탁자의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귀책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사유로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인하여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해지되어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”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개인정보</w:t>
      </w:r>
      <w:r w:rsidR="00BC475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주체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기타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자에게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손해가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발생한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경우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손해를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배상하여야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hanging="26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②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항과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관련하여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개인정보</w:t>
      </w:r>
      <w:r w:rsidR="00BC475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주체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기타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제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3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자에게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발생한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손해에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대하여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전부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일부를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배상한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때에는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은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이를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에게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구상할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수</w:t>
      </w:r>
      <w:r w:rsidRPr="00DF413D">
        <w:rPr>
          <w:rFonts w:ascii="굴림" w:eastAsia="굴림" w:hAnsi="굴림" w:cs="굴림" w:hint="eastAsia"/>
          <w:color w:val="000000"/>
          <w:spacing w:val="-6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spacing w:val="-6"/>
          <w:kern w:val="0"/>
          <w:sz w:val="24"/>
          <w:szCs w:val="24"/>
          <w:shd w:val="clear" w:color="auto" w:fill="FFFFFF"/>
        </w:rPr>
        <w:t>있다</w:t>
      </w:r>
      <w:r w:rsidRPr="00DF413D">
        <w:rPr>
          <w:rFonts w:ascii="굴림" w:eastAsia="굴림" w:hAnsi="굴림" w:cs="굴림"/>
          <w:color w:val="000000"/>
          <w:spacing w:val="-6"/>
          <w:kern w:val="0"/>
          <w:sz w:val="24"/>
          <w:szCs w:val="24"/>
          <w:shd w:val="clear" w:color="auto" w:fill="FFFFFF"/>
        </w:rPr>
        <w:t>.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D1AEC" w:rsidRPr="00DF413D" w:rsidRDefault="00DD1AEC" w:rsidP="00DD1A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본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계약의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내용을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증명하기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위하여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계약서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2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부를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작성하고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, 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갑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과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“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을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”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이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서명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또는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날인한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후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각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1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부씩</w:t>
      </w:r>
      <w:r w:rsidRPr="00DF413D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F413D">
        <w:rPr>
          <w:rFonts w:ascii="굴림" w:eastAsia="굴림" w:hAnsi="굴림" w:cs="바탕" w:hint="eastAsia"/>
          <w:color w:val="000000"/>
          <w:kern w:val="0"/>
          <w:sz w:val="24"/>
          <w:szCs w:val="24"/>
          <w:shd w:val="clear" w:color="auto" w:fill="FFFFFF"/>
        </w:rPr>
        <w:t>보관한다</w:t>
      </w:r>
      <w:r w:rsidRPr="00DF413D">
        <w:rPr>
          <w:rFonts w:ascii="굴림" w:eastAsia="굴림" w:hAnsi="굴림" w:cs="굴림"/>
          <w:color w:val="000000"/>
          <w:kern w:val="0"/>
          <w:sz w:val="24"/>
          <w:szCs w:val="24"/>
          <w:shd w:val="clear" w:color="auto" w:fill="FFFFFF"/>
        </w:rPr>
        <w:t>.</w:t>
      </w:r>
    </w:p>
    <w:p w:rsidR="00DD1AEC" w:rsidRPr="00F428DC" w:rsidRDefault="00DD1AEC" w:rsidP="00DD1AEC">
      <w:pPr>
        <w:shd w:val="clear" w:color="auto" w:fill="FFFFFF"/>
        <w:snapToGrid w:val="0"/>
        <w:spacing w:after="0" w:line="36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C78A0" w:rsidRDefault="00DC78A0" w:rsidP="00DC78A0">
      <w:pPr>
        <w:shd w:val="clear" w:color="auto" w:fill="FFFFFF"/>
        <w:snapToGrid w:val="0"/>
        <w:spacing w:after="0" w:line="360" w:lineRule="auto"/>
        <w:ind w:firstLine="200"/>
        <w:jc w:val="center"/>
        <w:textAlignment w:val="baseline"/>
        <w:rPr>
          <w:rFonts w:ascii="맑은 고딕" w:eastAsia="맑은 고딕" w:cs="맑은 고딕"/>
          <w:color w:val="000000"/>
          <w:sz w:val="22"/>
        </w:rPr>
      </w:pPr>
    </w:p>
    <w:p w:rsidR="00DD1AEC" w:rsidRPr="00F428DC" w:rsidRDefault="00DC78A0" w:rsidP="00DC78A0">
      <w:pPr>
        <w:shd w:val="clear" w:color="auto" w:fill="FFFFFF"/>
        <w:snapToGrid w:val="0"/>
        <w:spacing w:after="0" w:line="360" w:lineRule="auto"/>
        <w:ind w:firstLine="20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4F6DF2">
        <w:rPr>
          <w:rFonts w:ascii="맑은 고딕" w:eastAsia="맑은 고딕" w:cs="맑은 고딕"/>
          <w:color w:val="000000"/>
          <w:sz w:val="22"/>
        </w:rPr>
        <w:t>20</w:t>
      </w:r>
      <w:r>
        <w:rPr>
          <w:rFonts w:ascii="맑은 고딕" w:eastAsia="맑은 고딕" w:cs="맑은 고딕"/>
          <w:color w:val="000000"/>
          <w:sz w:val="22"/>
        </w:rPr>
        <w:t>1</w:t>
      </w:r>
      <w:r w:rsidR="00AD4CDE">
        <w:rPr>
          <w:rFonts w:ascii="맑은 고딕" w:eastAsia="맑은 고딕" w:cs="맑은 고딕" w:hint="eastAsia"/>
          <w:color w:val="000000"/>
          <w:sz w:val="22"/>
        </w:rPr>
        <w:t>8</w:t>
      </w:r>
      <w:r>
        <w:rPr>
          <w:rFonts w:ascii="맑은 고딕" w:eastAsia="맑은 고딕" w:cs="맑은 고딕"/>
          <w:color w:val="000000"/>
          <w:sz w:val="22"/>
        </w:rPr>
        <w:t xml:space="preserve"> </w:t>
      </w:r>
      <w:r w:rsidRPr="004F6DF2">
        <w:rPr>
          <w:rFonts w:ascii="맑은 고딕" w:eastAsia="맑은 고딕" w:cs="맑은 고딕" w:hint="eastAsia"/>
          <w:color w:val="000000"/>
          <w:sz w:val="22"/>
        </w:rPr>
        <w:t>년</w:t>
      </w:r>
      <w:r w:rsidRPr="004F6DF2">
        <w:rPr>
          <w:rFonts w:ascii="맑은 고딕" w:eastAsia="맑은 고딕" w:cs="맑은 고딕"/>
          <w:color w:val="000000"/>
          <w:sz w:val="22"/>
        </w:rPr>
        <w:t xml:space="preserve"> </w:t>
      </w:r>
      <w:r w:rsidR="00AD4CDE">
        <w:rPr>
          <w:rFonts w:ascii="맑은 고딕" w:eastAsia="맑은 고딕" w:cs="맑은 고딕" w:hint="eastAsia"/>
          <w:color w:val="000000"/>
          <w:sz w:val="22"/>
        </w:rPr>
        <w:t xml:space="preserve">   </w:t>
      </w:r>
      <w:r>
        <w:rPr>
          <w:rFonts w:ascii="맑은 고딕" w:eastAsia="맑은 고딕" w:cs="맑은 고딕"/>
          <w:color w:val="000000"/>
          <w:sz w:val="22"/>
        </w:rPr>
        <w:t xml:space="preserve"> </w:t>
      </w:r>
      <w:r w:rsidRPr="004F6DF2">
        <w:rPr>
          <w:rFonts w:ascii="맑은 고딕" w:eastAsia="맑은 고딕" w:cs="맑은 고딕" w:hint="eastAsia"/>
          <w:color w:val="000000"/>
          <w:sz w:val="22"/>
        </w:rPr>
        <w:t>월</w:t>
      </w:r>
      <w:r w:rsidRPr="004F6DF2">
        <w:rPr>
          <w:rFonts w:ascii="맑은 고딕" w:eastAsia="맑은 고딕" w:cs="맑은 고딕"/>
          <w:color w:val="000000"/>
          <w:sz w:val="22"/>
        </w:rPr>
        <w:t xml:space="preserve"> </w:t>
      </w:r>
      <w:r w:rsidR="00AD4CDE">
        <w:rPr>
          <w:rFonts w:ascii="맑은 고딕" w:eastAsia="맑은 고딕" w:cs="맑은 고딕" w:hint="eastAsia"/>
          <w:color w:val="000000"/>
          <w:sz w:val="22"/>
        </w:rPr>
        <w:t xml:space="preserve">  </w:t>
      </w:r>
      <w:r>
        <w:rPr>
          <w:rFonts w:ascii="맑은 고딕" w:eastAsia="맑은 고딕" w:cs="맑은 고딕"/>
          <w:color w:val="000000"/>
          <w:sz w:val="22"/>
        </w:rPr>
        <w:t xml:space="preserve"> </w:t>
      </w:r>
      <w:r w:rsidR="00AD4CDE">
        <w:rPr>
          <w:rFonts w:ascii="맑은 고딕" w:eastAsia="맑은 고딕" w:cs="맑은 고딕" w:hint="eastAsia"/>
          <w:color w:val="000000"/>
          <w:sz w:val="22"/>
        </w:rPr>
        <w:t xml:space="preserve"> </w:t>
      </w:r>
      <w:r w:rsidRPr="004F6DF2">
        <w:rPr>
          <w:rFonts w:ascii="맑은 고딕" w:eastAsia="맑은 고딕" w:cs="맑은 고딕" w:hint="eastAsia"/>
          <w:color w:val="000000"/>
          <w:sz w:val="22"/>
        </w:rPr>
        <w:t>일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636"/>
      </w:tblGrid>
      <w:tr w:rsidR="00DD1AEC" w:rsidRPr="00F428DC" w:rsidTr="00DD1AEC">
        <w:trPr>
          <w:trHeight w:val="1106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28DC" w:rsidRDefault="00F428DC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</w:p>
          <w:p w:rsidR="00DD1AEC" w:rsidRPr="00F428DC" w:rsidRDefault="00DD1AEC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8DC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갑</w:t>
            </w:r>
          </w:p>
          <w:p w:rsidR="00AD4CDE" w:rsidRDefault="00AD4CDE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</w:pPr>
            <w:r w:rsidRPr="00AD4CDE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후보자</w:t>
            </w:r>
            <w:r w:rsidRPr="00AD4CDE"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  <w:t xml:space="preserve">(예비후보자) </w:t>
            </w:r>
          </w:p>
          <w:p w:rsidR="005821BA" w:rsidRDefault="005821BA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  <w:p w:rsidR="00AD4CDE" w:rsidRDefault="00AD4CDE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  <w:p w:rsidR="005821BA" w:rsidRPr="005821BA" w:rsidRDefault="005821BA" w:rsidP="00DD1AEC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proofErr w:type="spellStart"/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가비아</w:t>
            </w:r>
            <w:proofErr w:type="spellEnd"/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아이디: </w:t>
            </w:r>
          </w:p>
          <w:p w:rsidR="00DD1AEC" w:rsidRPr="00F428DC" w:rsidRDefault="00DD1AEC" w:rsidP="00AD4CD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428DC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성 명</w:t>
            </w:r>
            <w:r w:rsidRPr="00F428DC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="00AD4CD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</w:t>
            </w:r>
            <w:r w:rsidR="00F428DC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F428DC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428DC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F428DC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4CDE" w:rsidRDefault="00AD4CDE" w:rsidP="00F428DC">
            <w:pPr>
              <w:shd w:val="clear" w:color="auto" w:fill="FFFFFF"/>
              <w:snapToGrid w:val="0"/>
              <w:spacing w:after="0" w:line="384" w:lineRule="auto"/>
              <w:ind w:firstLineChars="153" w:firstLine="337"/>
              <w:textAlignment w:val="baseline"/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  <w:p w:rsidR="00DD1AEC" w:rsidRDefault="00DD1AEC" w:rsidP="00F428DC">
            <w:pPr>
              <w:shd w:val="clear" w:color="auto" w:fill="FFFFFF"/>
              <w:snapToGrid w:val="0"/>
              <w:spacing w:after="0" w:line="384" w:lineRule="auto"/>
              <w:ind w:firstLineChars="153" w:firstLine="337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F428DC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을</w:t>
            </w:r>
          </w:p>
          <w:p w:rsidR="00476C56" w:rsidRPr="00C52FE0" w:rsidRDefault="000D0A49" w:rsidP="00476C56">
            <w:pPr>
              <w:shd w:val="clear" w:color="auto" w:fill="FFFFFF"/>
              <w:snapToGrid w:val="0"/>
              <w:spacing w:after="0" w:line="384" w:lineRule="auto"/>
              <w:ind w:firstLineChars="153" w:firstLine="33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>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가비아</w:t>
            </w:r>
          </w:p>
          <w:p w:rsidR="00F428DC" w:rsidRPr="00C52FE0" w:rsidRDefault="000D0A49" w:rsidP="000D0A49">
            <w:pPr>
              <w:shd w:val="clear" w:color="auto" w:fill="FFFFFF"/>
              <w:snapToGrid w:val="0"/>
              <w:spacing w:after="0" w:line="384" w:lineRule="auto"/>
              <w:ind w:leftChars="150" w:left="300" w:firstLineChars="3" w:firstLine="7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경기도 성남시 분당구 </w:t>
            </w:r>
            <w:r w:rsidR="00AD4CDE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대왕</w:t>
            </w:r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판교로 660(삼평동) </w:t>
            </w:r>
            <w:proofErr w:type="spellStart"/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유스페이스</w:t>
            </w:r>
            <w:proofErr w:type="spellEnd"/>
            <w:r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1 B동 4층</w:t>
            </w:r>
          </w:p>
          <w:p w:rsidR="00AD4CDE" w:rsidRDefault="00AD4CDE" w:rsidP="00AD4CDE">
            <w:pPr>
              <w:shd w:val="clear" w:color="auto" w:fill="FFFFFF"/>
              <w:snapToGrid w:val="0"/>
              <w:spacing w:after="0" w:line="384" w:lineRule="auto"/>
              <w:ind w:firstLineChars="153" w:firstLine="337"/>
              <w:textAlignment w:val="baseline"/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</w:pPr>
          </w:p>
          <w:p w:rsidR="00F428DC" w:rsidRPr="00F428DC" w:rsidRDefault="00DD1AEC" w:rsidP="00AD4CDE">
            <w:pPr>
              <w:shd w:val="clear" w:color="auto" w:fill="FFFFFF"/>
              <w:snapToGrid w:val="0"/>
              <w:spacing w:after="0" w:line="384" w:lineRule="auto"/>
              <w:ind w:firstLineChars="153" w:firstLine="33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</w:pPr>
            <w:r w:rsidRPr="00C52FE0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성 명</w:t>
            </w:r>
            <w:r w:rsidRPr="00C52FE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r w:rsidR="000D0A49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김</w:t>
            </w:r>
            <w:r w:rsidR="00F428DC" w:rsidRPr="00C52FE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0D0A49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홍</w:t>
            </w:r>
            <w:r w:rsidR="00F428DC" w:rsidRPr="00C52FE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0D0A49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국</w:t>
            </w:r>
            <w:r w:rsidR="00AD4CD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="00F428DC" w:rsidRPr="00C52FE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D4CDE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C52FE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C52FE0">
              <w:rPr>
                <w:rFonts w:ascii="굴림" w:eastAsia="굴림" w:hAnsi="굴림" w:cs="함초롬바탕" w:hint="eastAsia"/>
                <w:color w:val="000000"/>
                <w:kern w:val="0"/>
                <w:sz w:val="22"/>
                <w:shd w:val="clear" w:color="auto" w:fill="FFFFFF"/>
              </w:rPr>
              <w:t>인</w:t>
            </w:r>
            <w:r w:rsidRPr="00C52FE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C04006" w:rsidRDefault="00C04006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Default="003F7DB7">
      <w:pPr>
        <w:rPr>
          <w:rFonts w:ascii="굴림" w:eastAsia="굴림" w:hAnsi="굴림"/>
        </w:rPr>
      </w:pPr>
    </w:p>
    <w:p w:rsidR="003F7DB7" w:rsidRPr="009905E2" w:rsidRDefault="003F7DB7" w:rsidP="003F7DB7">
      <w:pPr>
        <w:pStyle w:val="s0"/>
        <w:ind w:right="355"/>
        <w:jc w:val="both"/>
        <w:rPr>
          <w:rFonts w:ascii="맑은 고딕" w:eastAsia="맑은 고딕" w:cs="굴림"/>
          <w:b/>
          <w:bCs/>
          <w:color w:val="000000"/>
          <w:sz w:val="22"/>
          <w:szCs w:val="22"/>
        </w:rPr>
      </w:pPr>
      <w:r w:rsidRPr="009905E2">
        <w:rPr>
          <w:rFonts w:ascii="맑은 고딕" w:eastAsia="맑은 고딕" w:cs="굴림"/>
          <w:b/>
          <w:bCs/>
          <w:color w:val="000000"/>
          <w:sz w:val="22"/>
          <w:szCs w:val="22"/>
        </w:rPr>
        <w:lastRenderedPageBreak/>
        <w:t>[</w:t>
      </w:r>
      <w:r w:rsidRPr="009905E2">
        <w:rPr>
          <w:rFonts w:ascii="맑은 고딕" w:eastAsia="맑은 고딕" w:cs="굴림" w:hint="eastAsia"/>
          <w:b/>
          <w:bCs/>
          <w:color w:val="000000"/>
          <w:sz w:val="22"/>
          <w:szCs w:val="22"/>
        </w:rPr>
        <w:t>별지</w:t>
      </w:r>
      <w:r w:rsidRPr="009905E2">
        <w:rPr>
          <w:rFonts w:ascii="맑은 고딕" w:eastAsia="맑은 고딕" w:cs="굴림"/>
          <w:b/>
          <w:bCs/>
          <w:color w:val="000000"/>
          <w:sz w:val="22"/>
          <w:szCs w:val="22"/>
        </w:rPr>
        <w:t xml:space="preserve"> </w:t>
      </w:r>
      <w:r>
        <w:rPr>
          <w:rFonts w:ascii="맑은 고딕" w:eastAsia="맑은 고딕" w:cs="굴림" w:hint="eastAsia"/>
          <w:b/>
          <w:bCs/>
          <w:color w:val="000000"/>
          <w:sz w:val="22"/>
          <w:szCs w:val="22"/>
        </w:rPr>
        <w:t>제</w:t>
      </w:r>
      <w:r w:rsidR="007A05B1">
        <w:rPr>
          <w:rFonts w:ascii="맑은 고딕" w:eastAsia="맑은 고딕" w:cs="굴림" w:hint="eastAsia"/>
          <w:b/>
          <w:bCs/>
          <w:color w:val="000000"/>
          <w:sz w:val="22"/>
          <w:szCs w:val="22"/>
        </w:rPr>
        <w:t>1</w:t>
      </w:r>
      <w:r>
        <w:rPr>
          <w:rFonts w:ascii="맑은 고딕" w:eastAsia="맑은 고딕" w:cs="굴림" w:hint="eastAsia"/>
          <w:b/>
          <w:bCs/>
          <w:color w:val="000000"/>
          <w:sz w:val="22"/>
          <w:szCs w:val="22"/>
        </w:rPr>
        <w:t>호</w:t>
      </w:r>
      <w:r>
        <w:rPr>
          <w:rFonts w:ascii="맑은 고딕" w:eastAsia="맑은 고딕" w:cs="굴림"/>
          <w:b/>
          <w:bCs/>
          <w:color w:val="000000"/>
          <w:sz w:val="22"/>
          <w:szCs w:val="22"/>
        </w:rPr>
        <w:t xml:space="preserve"> </w:t>
      </w:r>
      <w:r>
        <w:rPr>
          <w:rFonts w:ascii="맑은 고딕" w:eastAsia="맑은 고딕" w:cs="굴림" w:hint="eastAsia"/>
          <w:b/>
          <w:bCs/>
          <w:color w:val="000000"/>
          <w:sz w:val="22"/>
          <w:szCs w:val="22"/>
        </w:rPr>
        <w:t>서식</w:t>
      </w:r>
      <w:r w:rsidRPr="009905E2">
        <w:rPr>
          <w:rFonts w:ascii="맑은 고딕" w:eastAsia="맑은 고딕" w:cs="굴림"/>
          <w:b/>
          <w:bCs/>
          <w:color w:val="000000"/>
          <w:sz w:val="22"/>
          <w:szCs w:val="22"/>
        </w:rPr>
        <w:t>]</w:t>
      </w:r>
    </w:p>
    <w:tbl>
      <w:tblPr>
        <w:tblW w:w="10174" w:type="dxa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4"/>
      </w:tblGrid>
      <w:tr w:rsidR="003F7DB7" w:rsidRPr="00BE1EA1" w:rsidTr="00AD4CDE">
        <w:trPr>
          <w:trHeight w:val="6918"/>
        </w:trPr>
        <w:tc>
          <w:tcPr>
            <w:tcW w:w="10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DB7" w:rsidRPr="004F6DF2" w:rsidRDefault="003F7DB7" w:rsidP="00E353CC">
            <w:pPr>
              <w:pStyle w:val="s0"/>
              <w:snapToGrid w:val="0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DC78A0" w:rsidP="00E353CC">
            <w:pPr>
              <w:pStyle w:val="s0"/>
              <w:snapToGrid w:val="0"/>
              <w:jc w:val="center"/>
              <w:rPr>
                <w:rFonts w:ascii="맑은 고딕" w:eastAsia="맑은 고딕" w:cs="맑은 고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맑은 고딕" w:eastAsia="맑은 고딕" w:cs="맑은 고딕" w:hint="eastAsia"/>
                <w:b/>
                <w:bCs/>
                <w:color w:val="000000"/>
                <w:sz w:val="28"/>
                <w:szCs w:val="28"/>
              </w:rPr>
              <w:t>선거문자 발송</w:t>
            </w:r>
            <w:r w:rsidRPr="004F6DF2">
              <w:rPr>
                <w:rFonts w:ascii="맑은 고딕" w:eastAsia="맑은 고딕" w:cs="맑은 고딕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b/>
                <w:bCs/>
                <w:color w:val="000000"/>
                <w:sz w:val="28"/>
                <w:szCs w:val="28"/>
              </w:rPr>
              <w:t>위탁</w:t>
            </w:r>
            <w:r w:rsidRPr="004F6DF2">
              <w:rPr>
                <w:rFonts w:ascii="맑은 고딕" w:eastAsia="맑은 고딕" w:cs="맑은 고딕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b/>
                <w:bCs/>
                <w:color w:val="000000"/>
                <w:sz w:val="28"/>
                <w:szCs w:val="28"/>
              </w:rPr>
              <w:t>계약</w:t>
            </w:r>
            <w:r>
              <w:rPr>
                <w:rFonts w:ascii="맑은 고딕" w:eastAsia="맑은 고딕" w:cs="맑은 고딕" w:hint="eastAsia"/>
                <w:b/>
                <w:bCs/>
                <w:color w:val="000000"/>
                <w:sz w:val="28"/>
                <w:szCs w:val="28"/>
              </w:rPr>
              <w:t>에 대한 보안 및 선거법 준수</w:t>
            </w:r>
            <w:r w:rsidRPr="004F6DF2">
              <w:rPr>
                <w:rFonts w:ascii="맑은 고딕" w:eastAsia="맑은 고딕" w:cs="맑은 고딕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b/>
                <w:bCs/>
                <w:color w:val="000000"/>
                <w:sz w:val="28"/>
                <w:szCs w:val="28"/>
              </w:rPr>
              <w:t>서약서</w:t>
            </w:r>
          </w:p>
          <w:p w:rsidR="003F7DB7" w:rsidRPr="004F6DF2" w:rsidRDefault="003F7DB7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7A05B1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고객사</w:t>
            </w:r>
            <w:proofErr w:type="spellEnd"/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(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이하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"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갑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"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이라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한다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)</w:t>
            </w:r>
            <w:r w:rsidR="003F7DB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는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㈜가비아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(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이하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"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을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"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이라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한다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)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의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개인정보처리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위탁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계약서 제 3조의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위탁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업무 목적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및 범위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에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따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라 아래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각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호의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사항을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준수한다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.</w:t>
            </w:r>
          </w:p>
          <w:p w:rsidR="003F7DB7" w:rsidRPr="001D4277" w:rsidRDefault="003F7DB7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3F7DB7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1. 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갑은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개인정보의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보호</w:t>
            </w:r>
            <w:r w:rsidR="004C047B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및 선거법 준수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를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위해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다음의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사항을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E50B25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따른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다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.</w:t>
            </w:r>
          </w:p>
          <w:p w:rsidR="004C047B" w:rsidRPr="004C047B" w:rsidRDefault="003F7DB7" w:rsidP="004C047B">
            <w:pPr>
              <w:pStyle w:val="s0"/>
              <w:numPr>
                <w:ilvl w:val="1"/>
                <w:numId w:val="1"/>
              </w:numPr>
              <w:snapToGrid w:val="0"/>
              <w:ind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개인정보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보호</w:t>
            </w:r>
            <w:r w:rsidR="004C047B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및 선거법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관련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법규</w:t>
            </w:r>
            <w:r w:rsidR="001D4277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를 숙지 및 준수한다. </w:t>
            </w:r>
          </w:p>
          <w:p w:rsidR="004C047B" w:rsidRDefault="00E50B25" w:rsidP="004C047B">
            <w:pPr>
              <w:pStyle w:val="s0"/>
              <w:numPr>
                <w:ilvl w:val="1"/>
                <w:numId w:val="1"/>
              </w:numPr>
              <w:snapToGrid w:val="0"/>
              <w:ind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컴퓨터 및 컴퓨터 이용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기술을 활용한 자동 </w:t>
            </w:r>
            <w:proofErr w:type="spellStart"/>
            <w:r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동보통신의</w:t>
            </w:r>
            <w:proofErr w:type="spellEnd"/>
            <w:r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방법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을 통해 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문자(문자 외의 음성·화상·동영상 등은 제외)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메시지를 전송하는 경우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, 발신자는 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후보자와 예비후보자에 한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하며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그 횟수는 </w:t>
            </w:r>
            <w:r w:rsid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8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회(후보자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는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예비후보자로서 전송한 횟수를 포함한다)를 넘</w:t>
            </w:r>
            <w:r w:rsidR="00756BC4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기지 않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고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중앙선거관리위원회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규칙에 따라 신고한 1개의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발신번</w:t>
            </w:r>
            <w:r w:rsidR="004C047B" w:rsidRPr="004C047B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호만을 사용한다.</w:t>
            </w:r>
          </w:p>
          <w:p w:rsidR="004C047B" w:rsidRDefault="00733C41" w:rsidP="00733C41">
            <w:pPr>
              <w:pStyle w:val="s0"/>
              <w:numPr>
                <w:ilvl w:val="1"/>
                <w:numId w:val="1"/>
              </w:numPr>
              <w:snapToGrid w:val="0"/>
              <w:ind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733C41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예비후보자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또는 후보자가 </w:t>
            </w:r>
            <w:r w:rsidR="00756BC4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공직선거법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제59조제2호·제3호에 따라 선거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운동 목적의 정보(이하 "선거운동정보"라 한다)를 자동 동보통신의 방법으로 문자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메시지로 전송하거나 전송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대행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업체에 위탁하여 전송하는 때에는 다음 각 호의 사항을 선거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운동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733C41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정보에 명시</w:t>
            </w:r>
            <w:r w:rsidR="00E50B25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한다. </w:t>
            </w:r>
          </w:p>
          <w:p w:rsidR="0000068D" w:rsidRPr="0000068D" w:rsidRDefault="0000068D" w:rsidP="0000068D">
            <w:pPr>
              <w:pStyle w:val="s0"/>
              <w:snapToGrid w:val="0"/>
              <w:ind w:left="826" w:rightChars="103" w:right="206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가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. 선거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운동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정보에 해당하는 사실</w:t>
            </w:r>
          </w:p>
          <w:p w:rsidR="0000068D" w:rsidRDefault="0000068D" w:rsidP="0000068D">
            <w:pPr>
              <w:pStyle w:val="s0"/>
              <w:snapToGrid w:val="0"/>
              <w:ind w:left="826" w:rightChars="103" w:right="206"/>
              <w:jc w:val="both"/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나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. 문자</w:t>
            </w:r>
            <w:r w:rsidR="00E50B25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메시지를 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발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송하는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자</w:t>
            </w:r>
            <w:r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의 전화번호</w:t>
            </w:r>
          </w:p>
          <w:p w:rsidR="00AD4CDE" w:rsidRDefault="00AD4CDE" w:rsidP="0000068D">
            <w:pPr>
              <w:pStyle w:val="s0"/>
              <w:snapToGrid w:val="0"/>
              <w:ind w:left="826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다. </w:t>
            </w:r>
            <w:r w:rsidRP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불법수집정보</w:t>
            </w:r>
            <w:r w:rsidRPr="00AD4CDE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신고 전화번호</w:t>
            </w:r>
          </w:p>
          <w:p w:rsidR="0000068D" w:rsidRDefault="00AD4CDE" w:rsidP="0000068D">
            <w:pPr>
              <w:pStyle w:val="s0"/>
              <w:snapToGrid w:val="0"/>
              <w:ind w:left="826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라</w:t>
            </w:r>
            <w:r w:rsidR="0000068D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. </w:t>
            </w:r>
            <w:r w:rsidR="0000068D" w:rsidRPr="0000068D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수신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00068D" w:rsidRPr="0000068D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거부의</w:t>
            </w:r>
            <w:r w:rsidR="0000068D"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의사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00068D" w:rsidRPr="0000068D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표시를 쉽게 할 수 있는 조치 및 방법에 관한 사항</w:t>
            </w:r>
          </w:p>
          <w:p w:rsidR="00DE0729" w:rsidRDefault="00DE0729" w:rsidP="00733C41">
            <w:pPr>
              <w:pStyle w:val="s0"/>
              <w:numPr>
                <w:ilvl w:val="1"/>
                <w:numId w:val="1"/>
              </w:numPr>
              <w:snapToGrid w:val="0"/>
              <w:ind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수신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거부의 의사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표시를 한 자에게 문자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메시지를 재전송하지 </w:t>
            </w:r>
            <w:r w:rsidR="00FE3A4D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않음을 준수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한다.</w:t>
            </w:r>
          </w:p>
          <w:p w:rsidR="00FE3A4D" w:rsidRPr="00DB53BE" w:rsidRDefault="00AB3755" w:rsidP="00733C41">
            <w:pPr>
              <w:pStyle w:val="s0"/>
              <w:numPr>
                <w:ilvl w:val="1"/>
                <w:numId w:val="1"/>
              </w:numPr>
              <w:snapToGrid w:val="0"/>
              <w:ind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문자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메시지를 이용하여</w:t>
            </w:r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5821BA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상대 </w:t>
            </w:r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후보자, 그의 배우자 또는 </w:t>
            </w:r>
            <w:proofErr w:type="spellStart"/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직계존</w:t>
            </w:r>
            <w:proofErr w:type="spellEnd"/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/비속이나 형제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자매에 관하여 </w:t>
            </w:r>
            <w:r w:rsidR="005821BA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비방 및 </w:t>
            </w:r>
            <w:r w:rsidR="00FE3A4D" w:rsidRPr="00DB53B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허위의 사실을 유포하지 않는다.</w:t>
            </w:r>
          </w:p>
          <w:p w:rsidR="00DE0729" w:rsidRPr="005821BA" w:rsidRDefault="00DE0729" w:rsidP="00FE3A4D">
            <w:pPr>
              <w:pStyle w:val="s0"/>
              <w:snapToGrid w:val="0"/>
              <w:ind w:left="826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AB3755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2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. </w:t>
            </w:r>
            <w:r w:rsidR="00FC16C8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갑의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정보</w:t>
            </w:r>
            <w:r w:rsidR="006232BF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보호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정책과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선거법에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반하는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행위로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야기되는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문제</w:t>
            </w:r>
            <w:r w:rsidR="00FC16C8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는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FC16C8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갑이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민·형사상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책임을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진다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.</w:t>
            </w:r>
          </w:p>
          <w:p w:rsidR="003F7DB7" w:rsidRPr="004F6DF2" w:rsidRDefault="003F7DB7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3F7DB7" w:rsidP="007A05B1">
            <w:pPr>
              <w:pStyle w:val="s0"/>
              <w:snapToGrid w:val="0"/>
              <w:ind w:left="215" w:rightChars="103" w:right="206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상기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사항을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숙지하고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이를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성실히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지킬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것을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서약</w:t>
            </w:r>
            <w:r w:rsidR="005821BA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한다.</w:t>
            </w:r>
          </w:p>
          <w:p w:rsidR="003F7DB7" w:rsidRDefault="003F7DB7" w:rsidP="00E353CC">
            <w:pPr>
              <w:pStyle w:val="s0"/>
              <w:snapToGrid w:val="0"/>
              <w:ind w:left="215"/>
              <w:jc w:val="both"/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</w:pPr>
          </w:p>
          <w:p w:rsidR="00AD4CDE" w:rsidRPr="004F6DF2" w:rsidRDefault="00AD4CDE" w:rsidP="00E353CC">
            <w:pPr>
              <w:pStyle w:val="s0"/>
              <w:snapToGrid w:val="0"/>
              <w:ind w:left="215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</w:p>
          <w:p w:rsidR="003F7DB7" w:rsidRPr="004F6DF2" w:rsidRDefault="003F7DB7" w:rsidP="00AD4CDE">
            <w:pPr>
              <w:pStyle w:val="s0"/>
              <w:snapToGrid w:val="0"/>
              <w:ind w:leftChars="200" w:left="400"/>
              <w:jc w:val="center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20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1</w:t>
            </w:r>
            <w:r w:rsid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년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월</w:t>
            </w:r>
            <w:r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</w:t>
            </w:r>
            <w:r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일</w:t>
            </w:r>
          </w:p>
          <w:p w:rsidR="00AD4CDE" w:rsidRDefault="00AD4CDE" w:rsidP="00AD4CDE">
            <w:pPr>
              <w:pStyle w:val="s0"/>
              <w:snapToGrid w:val="0"/>
              <w:ind w:left="5000" w:firstLine="225"/>
              <w:jc w:val="both"/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</w:pPr>
          </w:p>
          <w:p w:rsidR="00AD4CDE" w:rsidRDefault="00AD4CDE" w:rsidP="00AD4CDE">
            <w:pPr>
              <w:pStyle w:val="s0"/>
              <w:snapToGrid w:val="0"/>
              <w:ind w:left="5000" w:firstLine="225"/>
              <w:jc w:val="both"/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</w:pPr>
          </w:p>
          <w:p w:rsidR="00AD4CDE" w:rsidRPr="006232BF" w:rsidRDefault="00756BC4" w:rsidP="00AD4CDE">
            <w:pPr>
              <w:pStyle w:val="s0"/>
              <w:snapToGrid w:val="0"/>
              <w:ind w:left="5000" w:firstLine="225"/>
              <w:jc w:val="both"/>
              <w:rPr>
                <w:rFonts w:ascii="맑은 고딕" w:eastAsia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후보자(예비후보자</w:t>
            </w:r>
            <w:proofErr w:type="gramStart"/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) 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</w:t>
            </w:r>
            <w:r w:rsidR="00AD4CDE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 xml:space="preserve">         </w:t>
            </w:r>
            <w:r w:rsidR="003F7DB7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 xml:space="preserve">  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(</w:t>
            </w:r>
            <w:r w:rsidR="003F7DB7" w:rsidRPr="004F6DF2">
              <w:rPr>
                <w:rFonts w:ascii="맑은 고딕" w:eastAsia="맑은 고딕" w:cs="맑은 고딕" w:hint="eastAsia"/>
                <w:color w:val="000000"/>
                <w:sz w:val="22"/>
                <w:szCs w:val="22"/>
              </w:rPr>
              <w:t>인</w:t>
            </w:r>
            <w:r w:rsidR="003F7DB7" w:rsidRPr="004F6DF2">
              <w:rPr>
                <w:rFonts w:ascii="맑은 고딕" w:eastAsia="맑은 고딕" w:cs="맑은 고딕"/>
                <w:color w:val="000000"/>
                <w:sz w:val="22"/>
                <w:szCs w:val="22"/>
              </w:rPr>
              <w:t>)</w:t>
            </w:r>
          </w:p>
        </w:tc>
      </w:tr>
    </w:tbl>
    <w:p w:rsidR="003F7DB7" w:rsidRPr="00AD4CDE" w:rsidRDefault="003F7DB7" w:rsidP="006232BF">
      <w:pPr>
        <w:rPr>
          <w:rFonts w:ascii="굴림" w:eastAsia="굴림" w:hAnsi="굴림"/>
        </w:rPr>
      </w:pPr>
      <w:bookmarkStart w:id="0" w:name="_GoBack"/>
      <w:bookmarkEnd w:id="0"/>
    </w:p>
    <w:sectPr w:rsidR="003F7DB7" w:rsidRPr="00AD4C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E6" w:rsidRDefault="00AD60E6" w:rsidP="00FB3233">
      <w:pPr>
        <w:spacing w:after="0" w:line="240" w:lineRule="auto"/>
      </w:pPr>
      <w:r>
        <w:separator/>
      </w:r>
    </w:p>
  </w:endnote>
  <w:endnote w:type="continuationSeparator" w:id="0">
    <w:p w:rsidR="00AD60E6" w:rsidRDefault="00AD60E6" w:rsidP="00FB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HY견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E6" w:rsidRDefault="00AD60E6" w:rsidP="00FB3233">
      <w:pPr>
        <w:spacing w:after="0" w:line="240" w:lineRule="auto"/>
      </w:pPr>
      <w:r>
        <w:separator/>
      </w:r>
    </w:p>
  </w:footnote>
  <w:footnote w:type="continuationSeparator" w:id="0">
    <w:p w:rsidR="00AD60E6" w:rsidRDefault="00AD60E6" w:rsidP="00FB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A7F"/>
    <w:multiLevelType w:val="hybridMultilevel"/>
    <w:tmpl w:val="66FA0E68"/>
    <w:lvl w:ilvl="0" w:tplc="04090011">
      <w:start w:val="1"/>
      <w:numFmt w:val="decimalEnclosedCircle"/>
      <w:lvlText w:val="%1"/>
      <w:lvlJc w:val="left"/>
      <w:pPr>
        <w:ind w:left="1015" w:hanging="40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2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61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81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C"/>
    <w:rsid w:val="0000068D"/>
    <w:rsid w:val="000619F4"/>
    <w:rsid w:val="000D0A49"/>
    <w:rsid w:val="001106FB"/>
    <w:rsid w:val="001D4277"/>
    <w:rsid w:val="00342483"/>
    <w:rsid w:val="003A6680"/>
    <w:rsid w:val="003F3EDB"/>
    <w:rsid w:val="003F7DB7"/>
    <w:rsid w:val="00476C56"/>
    <w:rsid w:val="004C047B"/>
    <w:rsid w:val="00570CF6"/>
    <w:rsid w:val="005821BA"/>
    <w:rsid w:val="005D3706"/>
    <w:rsid w:val="006232BF"/>
    <w:rsid w:val="00634865"/>
    <w:rsid w:val="006571F7"/>
    <w:rsid w:val="006B78C5"/>
    <w:rsid w:val="006D328B"/>
    <w:rsid w:val="00733C41"/>
    <w:rsid w:val="00747B55"/>
    <w:rsid w:val="00756BC4"/>
    <w:rsid w:val="00790E47"/>
    <w:rsid w:val="007A05B1"/>
    <w:rsid w:val="00930821"/>
    <w:rsid w:val="00A83AE1"/>
    <w:rsid w:val="00AB3755"/>
    <w:rsid w:val="00AD4CDE"/>
    <w:rsid w:val="00AD60E6"/>
    <w:rsid w:val="00B44E95"/>
    <w:rsid w:val="00B459AF"/>
    <w:rsid w:val="00B45BBE"/>
    <w:rsid w:val="00B66FC1"/>
    <w:rsid w:val="00BC475D"/>
    <w:rsid w:val="00BC6155"/>
    <w:rsid w:val="00C04006"/>
    <w:rsid w:val="00C52FE0"/>
    <w:rsid w:val="00CA416C"/>
    <w:rsid w:val="00CC19B4"/>
    <w:rsid w:val="00D53DA8"/>
    <w:rsid w:val="00D94005"/>
    <w:rsid w:val="00DB53BE"/>
    <w:rsid w:val="00DC78A0"/>
    <w:rsid w:val="00DD1AEC"/>
    <w:rsid w:val="00DE0729"/>
    <w:rsid w:val="00DF413D"/>
    <w:rsid w:val="00E50B25"/>
    <w:rsid w:val="00E977F8"/>
    <w:rsid w:val="00F428DC"/>
    <w:rsid w:val="00F64592"/>
    <w:rsid w:val="00FB3233"/>
    <w:rsid w:val="00FC16C8"/>
    <w:rsid w:val="00FE2F4E"/>
    <w:rsid w:val="00FE3A4D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1AEC"/>
    <w:pPr>
      <w:shd w:val="clear" w:color="auto" w:fill="FFFFFF"/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DD1AEC"/>
    <w:pPr>
      <w:shd w:val="clear" w:color="auto" w:fill="FFFFFF"/>
      <w:snapToGrid w:val="0"/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B32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3233"/>
  </w:style>
  <w:style w:type="paragraph" w:styleId="a6">
    <w:name w:val="footer"/>
    <w:basedOn w:val="a"/>
    <w:link w:val="Char0"/>
    <w:uiPriority w:val="99"/>
    <w:unhideWhenUsed/>
    <w:rsid w:val="00FB32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3233"/>
  </w:style>
  <w:style w:type="paragraph" w:styleId="a7">
    <w:name w:val="Balloon Text"/>
    <w:basedOn w:val="a"/>
    <w:link w:val="Char1"/>
    <w:uiPriority w:val="99"/>
    <w:semiHidden/>
    <w:unhideWhenUsed/>
    <w:rsid w:val="000619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19F4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uiPriority w:val="99"/>
    <w:rsid w:val="003F7D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1AEC"/>
    <w:pPr>
      <w:shd w:val="clear" w:color="auto" w:fill="FFFFFF"/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DD1AEC"/>
    <w:pPr>
      <w:shd w:val="clear" w:color="auto" w:fill="FFFFFF"/>
      <w:snapToGrid w:val="0"/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B32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3233"/>
  </w:style>
  <w:style w:type="paragraph" w:styleId="a6">
    <w:name w:val="footer"/>
    <w:basedOn w:val="a"/>
    <w:link w:val="Char0"/>
    <w:uiPriority w:val="99"/>
    <w:unhideWhenUsed/>
    <w:rsid w:val="00FB32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3233"/>
  </w:style>
  <w:style w:type="paragraph" w:styleId="a7">
    <w:name w:val="Balloon Text"/>
    <w:basedOn w:val="a"/>
    <w:link w:val="Char1"/>
    <w:uiPriority w:val="99"/>
    <w:semiHidden/>
    <w:unhideWhenUsed/>
    <w:rsid w:val="000619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19F4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uiPriority w:val="99"/>
    <w:rsid w:val="003F7D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99877693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44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0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조양아 팀원</dc:creator>
  <cp:lastModifiedBy>kwaksy</cp:lastModifiedBy>
  <cp:revision>4</cp:revision>
  <cp:lastPrinted>2016-01-26T07:00:00Z</cp:lastPrinted>
  <dcterms:created xsi:type="dcterms:W3CDTF">2016-01-29T05:15:00Z</dcterms:created>
  <dcterms:modified xsi:type="dcterms:W3CDTF">2018-02-14T01:56:00Z</dcterms:modified>
</cp:coreProperties>
</file>